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BBC" w:rsidRDefault="00B04BBC">
      <w:pPr>
        <w:rPr>
          <w:rFonts w:ascii="Verdana" w:hAnsi="Verdana" w:cs="Helvetica"/>
          <w:color w:val="333333"/>
          <w:shd w:val="clear" w:color="auto" w:fill="F5F5F5"/>
        </w:rPr>
      </w:pPr>
      <w:bookmarkStart w:id="0" w:name="_GoBack"/>
      <w:bookmarkEnd w:id="0"/>
    </w:p>
    <w:p w:rsidR="00B04BBC" w:rsidRDefault="00B04BBC">
      <w:pPr>
        <w:rPr>
          <w:rFonts w:ascii="Verdana" w:hAnsi="Verdana" w:cs="Helvetica"/>
          <w:color w:val="333333"/>
          <w:shd w:val="clear" w:color="auto" w:fill="F5F5F5"/>
        </w:rPr>
      </w:pPr>
    </w:p>
    <w:p w:rsidR="00735AE3" w:rsidRPr="00735AE3" w:rsidRDefault="00735AE3">
      <w:pPr>
        <w:rPr>
          <w:rFonts w:ascii="Verdana" w:hAnsi="Verdana" w:cs="Helvetica"/>
          <w:color w:val="333333"/>
          <w:shd w:val="clear" w:color="auto" w:fill="F5F5F5"/>
        </w:rPr>
      </w:pPr>
      <w:r w:rsidRPr="00735AE3">
        <w:rPr>
          <w:rFonts w:ascii="Verdana" w:hAnsi="Verdana" w:cs="Helvetica"/>
          <w:color w:val="333333"/>
          <w:shd w:val="clear" w:color="auto" w:fill="F5F5F5"/>
        </w:rPr>
        <w:t>Estimados:</w:t>
      </w:r>
    </w:p>
    <w:p w:rsidR="00C60D28" w:rsidRDefault="00B04BBC" w:rsidP="00B04BBC">
      <w:pPr>
        <w:shd w:val="clear" w:color="auto" w:fill="FFFFFF"/>
        <w:spacing w:after="0" w:line="240" w:lineRule="auto"/>
        <w:textAlignment w:val="baseline"/>
        <w:rPr>
          <w:rFonts w:ascii="Verdana" w:eastAsia="Times New Roman" w:hAnsi="Verdana" w:cs="Times New Roman"/>
          <w:color w:val="000000"/>
          <w:sz w:val="24"/>
          <w:szCs w:val="24"/>
          <w:lang w:eastAsia="es-CL"/>
        </w:rPr>
      </w:pPr>
      <w:r w:rsidRPr="00B04BBC">
        <w:rPr>
          <w:rFonts w:ascii="Verdana" w:eastAsia="Times New Roman" w:hAnsi="Verdana" w:cs="Times New Roman"/>
          <w:color w:val="000000"/>
          <w:sz w:val="24"/>
          <w:szCs w:val="24"/>
          <w:lang w:eastAsia="es-CL"/>
        </w:rPr>
        <w:t>Junto con saludar y en respuesta a </w:t>
      </w:r>
      <w:r w:rsidRPr="00B04BBC">
        <w:rPr>
          <w:rFonts w:ascii="Verdana" w:eastAsia="Times New Roman" w:hAnsi="Verdana" w:cs="Times New Roman"/>
          <w:color w:val="000000"/>
          <w:sz w:val="24"/>
          <w:szCs w:val="24"/>
          <w:bdr w:val="none" w:sz="0" w:space="0" w:color="auto" w:frame="1"/>
          <w:lang w:eastAsia="es-CL"/>
        </w:rPr>
        <w:t>SAI</w:t>
      </w:r>
      <w:r w:rsidRPr="00B04BBC">
        <w:rPr>
          <w:rFonts w:ascii="Verdana" w:eastAsia="Times New Roman" w:hAnsi="Verdana" w:cs="Times New Roman"/>
          <w:color w:val="000000"/>
          <w:sz w:val="24"/>
          <w:szCs w:val="24"/>
          <w:lang w:eastAsia="es-CL"/>
        </w:rPr>
        <w:t> ingresada por Portal d</w:t>
      </w:r>
      <w:r w:rsidR="005431B7">
        <w:rPr>
          <w:rFonts w:ascii="Verdana" w:eastAsia="Times New Roman" w:hAnsi="Verdana" w:cs="Times New Roman"/>
          <w:color w:val="000000"/>
          <w:sz w:val="24"/>
          <w:szCs w:val="24"/>
          <w:lang w:eastAsia="es-CL"/>
        </w:rPr>
        <w:t>e Transparencia N° MU030T0002353</w:t>
      </w:r>
      <w:r w:rsidR="00C60D28">
        <w:rPr>
          <w:rFonts w:ascii="Verdana" w:eastAsia="Times New Roman" w:hAnsi="Verdana" w:cs="Times New Roman"/>
          <w:color w:val="000000"/>
          <w:sz w:val="24"/>
          <w:szCs w:val="24"/>
          <w:lang w:eastAsia="es-CL"/>
        </w:rPr>
        <w:t>:</w:t>
      </w:r>
    </w:p>
    <w:p w:rsidR="005431B7" w:rsidRDefault="005431B7" w:rsidP="00B04BBC">
      <w:pPr>
        <w:shd w:val="clear" w:color="auto" w:fill="FFFFFF"/>
        <w:spacing w:after="0" w:line="240" w:lineRule="auto"/>
        <w:textAlignment w:val="baseline"/>
        <w:rPr>
          <w:rFonts w:ascii="Verdana" w:eastAsia="Times New Roman" w:hAnsi="Verdana" w:cs="Times New Roman"/>
          <w:color w:val="000000"/>
          <w:sz w:val="24"/>
          <w:szCs w:val="24"/>
          <w:lang w:eastAsia="es-CL"/>
        </w:rPr>
      </w:pPr>
    </w:p>
    <w:p w:rsidR="005431B7" w:rsidRDefault="005431B7" w:rsidP="00B04BBC">
      <w:pPr>
        <w:shd w:val="clear" w:color="auto" w:fill="FFFFFF"/>
        <w:spacing w:after="0" w:line="240" w:lineRule="auto"/>
        <w:textAlignment w:val="baseline"/>
        <w:rPr>
          <w:rFonts w:ascii="Verdana" w:eastAsia="Times New Roman" w:hAnsi="Verdana" w:cs="Times New Roman"/>
          <w:color w:val="000000"/>
          <w:sz w:val="24"/>
          <w:szCs w:val="24"/>
          <w:lang w:eastAsia="es-CL"/>
        </w:rPr>
      </w:pPr>
      <w:r>
        <w:rPr>
          <w:noProof/>
          <w:lang w:eastAsia="es-CL"/>
        </w:rPr>
        <w:drawing>
          <wp:inline distT="0" distB="0" distL="0" distR="0" wp14:anchorId="1A7347DE" wp14:editId="210157B0">
            <wp:extent cx="5267325" cy="137601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367259" cy="1402121"/>
                    </a:xfrm>
                    <a:prstGeom prst="rect">
                      <a:avLst/>
                    </a:prstGeom>
                  </pic:spPr>
                </pic:pic>
              </a:graphicData>
            </a:graphic>
          </wp:inline>
        </w:drawing>
      </w:r>
    </w:p>
    <w:p w:rsidR="00C60D28" w:rsidRDefault="00C60D28" w:rsidP="00B04BBC">
      <w:pPr>
        <w:shd w:val="clear" w:color="auto" w:fill="FFFFFF"/>
        <w:spacing w:after="0" w:line="240" w:lineRule="auto"/>
        <w:textAlignment w:val="baseline"/>
        <w:rPr>
          <w:rFonts w:ascii="Verdana" w:eastAsia="Times New Roman" w:hAnsi="Verdana" w:cs="Times New Roman"/>
          <w:color w:val="000000"/>
          <w:sz w:val="24"/>
          <w:szCs w:val="24"/>
          <w:lang w:eastAsia="es-CL"/>
        </w:rPr>
      </w:pPr>
    </w:p>
    <w:p w:rsidR="005431B7" w:rsidRPr="008D1A17" w:rsidRDefault="00C60D28" w:rsidP="008D1A17">
      <w:pPr>
        <w:shd w:val="clear" w:color="auto" w:fill="FFFFFF"/>
        <w:jc w:val="both"/>
        <w:textAlignment w:val="baseline"/>
        <w:rPr>
          <w:rFonts w:ascii="Verdana" w:eastAsia="Times New Roman" w:hAnsi="Verdana" w:cs="Calibri"/>
          <w:color w:val="000000"/>
          <w:lang w:eastAsia="es-CL"/>
        </w:rPr>
      </w:pPr>
      <w:r w:rsidRPr="008D1A17">
        <w:rPr>
          <w:rFonts w:ascii="Verdana" w:eastAsia="Times New Roman" w:hAnsi="Verdana" w:cs="Times New Roman"/>
          <w:color w:val="000000"/>
          <w:sz w:val="24"/>
          <w:szCs w:val="24"/>
          <w:lang w:eastAsia="es-CL"/>
        </w:rPr>
        <w:t xml:space="preserve"> </w:t>
      </w:r>
      <w:r w:rsidR="008D1A17">
        <w:rPr>
          <w:rFonts w:ascii="Verdana" w:eastAsia="Times New Roman" w:hAnsi="Verdana" w:cs="Calibri"/>
          <w:color w:val="000000"/>
          <w:lang w:eastAsia="es-CL"/>
        </w:rPr>
        <w:t>Se</w:t>
      </w:r>
      <w:r w:rsidR="005431B7" w:rsidRPr="008D1A17">
        <w:rPr>
          <w:rFonts w:ascii="Verdana" w:eastAsia="Times New Roman" w:hAnsi="Verdana" w:cs="Calibri"/>
          <w:color w:val="000000"/>
          <w:lang w:eastAsia="es-CL"/>
        </w:rPr>
        <w:t xml:space="preserve"> informa lo siguiente respecto al proceso de postulación y evaluación de la Feria de Emprendedores Vendimia Casablanca 2025:</w:t>
      </w:r>
    </w:p>
    <w:p w:rsidR="008D1A17" w:rsidRDefault="005431B7" w:rsidP="00840046">
      <w:pPr>
        <w:numPr>
          <w:ilvl w:val="0"/>
          <w:numId w:val="5"/>
        </w:numPr>
        <w:shd w:val="clear" w:color="auto" w:fill="FFFFFF"/>
        <w:spacing w:before="100" w:beforeAutospacing="1" w:after="100" w:afterAutospacing="1" w:line="240" w:lineRule="auto"/>
        <w:jc w:val="both"/>
        <w:textAlignment w:val="baseline"/>
        <w:rPr>
          <w:rFonts w:ascii="Verdana" w:eastAsia="Times New Roman" w:hAnsi="Verdana" w:cs="Calibri"/>
          <w:color w:val="000000"/>
          <w:lang w:eastAsia="es-CL"/>
        </w:rPr>
      </w:pPr>
      <w:r w:rsidRPr="005431B7">
        <w:rPr>
          <w:rFonts w:ascii="Verdana" w:eastAsia="Times New Roman" w:hAnsi="Verdana" w:cs="Calibri"/>
          <w:b/>
          <w:bCs/>
          <w:color w:val="000000"/>
          <w:lang w:eastAsia="es-CL"/>
        </w:rPr>
        <w:t>Listado de resultados y puntuaciones:</w:t>
      </w:r>
      <w:r w:rsidRPr="005431B7">
        <w:rPr>
          <w:rFonts w:ascii="Verdana" w:eastAsia="Times New Roman" w:hAnsi="Verdana" w:cs="Calibri"/>
          <w:color w:val="000000"/>
          <w:lang w:eastAsia="es-CL"/>
        </w:rPr>
        <w:t> Se adjunta el listado con los puntajes finales obtenidos por cada postulante en la categoría Artesanía, resultado del proceso de evaluación de sus propuestas, de acuerdo con los criterios establecidos en las bases del proceso de postulación. Cabe señalar que dichos criterios fueron de carácter público y estuvieron disponibles para todos los participantes durante el período de convocatoria.</w:t>
      </w:r>
    </w:p>
    <w:p w:rsidR="00D77E3B" w:rsidRPr="005431B7" w:rsidRDefault="00D77E3B" w:rsidP="00D77E3B">
      <w:pPr>
        <w:shd w:val="clear" w:color="auto" w:fill="FFFFFF"/>
        <w:spacing w:before="100" w:beforeAutospacing="1" w:after="100" w:afterAutospacing="1" w:line="240" w:lineRule="auto"/>
        <w:ind w:left="720"/>
        <w:jc w:val="both"/>
        <w:textAlignment w:val="baseline"/>
        <w:rPr>
          <w:rFonts w:ascii="Verdana" w:eastAsia="Times New Roman" w:hAnsi="Verdana" w:cs="Calibri"/>
          <w:color w:val="000000"/>
          <w:lang w:eastAsia="es-CL"/>
        </w:rPr>
      </w:pPr>
    </w:p>
    <w:p w:rsidR="005431B7" w:rsidRPr="005431B7" w:rsidRDefault="005431B7" w:rsidP="008D1A17">
      <w:pPr>
        <w:numPr>
          <w:ilvl w:val="0"/>
          <w:numId w:val="5"/>
        </w:numPr>
        <w:shd w:val="clear" w:color="auto" w:fill="FFFFFF"/>
        <w:spacing w:before="100" w:beforeAutospacing="1" w:after="100" w:afterAutospacing="1" w:line="240" w:lineRule="auto"/>
        <w:jc w:val="both"/>
        <w:textAlignment w:val="baseline"/>
        <w:rPr>
          <w:rFonts w:ascii="Verdana" w:eastAsia="Times New Roman" w:hAnsi="Verdana" w:cs="Calibri"/>
          <w:color w:val="000000"/>
          <w:lang w:eastAsia="es-CL"/>
        </w:rPr>
      </w:pPr>
      <w:r w:rsidRPr="005431B7">
        <w:rPr>
          <w:rFonts w:ascii="Verdana" w:eastAsia="Times New Roman" w:hAnsi="Verdana" w:cs="Calibri"/>
          <w:b/>
          <w:bCs/>
          <w:color w:val="000000"/>
          <w:lang w:eastAsia="es-CL"/>
        </w:rPr>
        <w:t>Criterios de evaluación:</w:t>
      </w:r>
      <w:r w:rsidRPr="005431B7">
        <w:rPr>
          <w:rFonts w:ascii="Verdana" w:eastAsia="Times New Roman" w:hAnsi="Verdana" w:cs="Calibri"/>
          <w:color w:val="000000"/>
          <w:lang w:eastAsia="es-CL"/>
        </w:rPr>
        <w:t> Las propuestas fueron evaluadas en función de los siguientes criterios:</w:t>
      </w:r>
    </w:p>
    <w:p w:rsidR="005431B7" w:rsidRPr="005431B7" w:rsidRDefault="005431B7" w:rsidP="008D1A17">
      <w:pPr>
        <w:numPr>
          <w:ilvl w:val="1"/>
          <w:numId w:val="5"/>
        </w:numPr>
        <w:shd w:val="clear" w:color="auto" w:fill="FFFFFF"/>
        <w:spacing w:before="100" w:beforeAutospacing="1" w:after="100" w:afterAutospacing="1" w:line="240" w:lineRule="auto"/>
        <w:jc w:val="both"/>
        <w:textAlignment w:val="baseline"/>
        <w:rPr>
          <w:rFonts w:ascii="Verdana" w:eastAsia="Times New Roman" w:hAnsi="Verdana" w:cs="Calibri"/>
          <w:color w:val="000000"/>
          <w:lang w:eastAsia="es-CL"/>
        </w:rPr>
      </w:pPr>
      <w:r w:rsidRPr="005431B7">
        <w:rPr>
          <w:rFonts w:ascii="Verdana" w:eastAsia="Times New Roman" w:hAnsi="Verdana" w:cs="Calibri"/>
          <w:color w:val="000000"/>
          <w:lang w:eastAsia="es-CL"/>
        </w:rPr>
        <w:t>Producción</w:t>
      </w:r>
    </w:p>
    <w:p w:rsidR="005431B7" w:rsidRPr="005431B7" w:rsidRDefault="005431B7" w:rsidP="008D1A17">
      <w:pPr>
        <w:numPr>
          <w:ilvl w:val="1"/>
          <w:numId w:val="5"/>
        </w:numPr>
        <w:shd w:val="clear" w:color="auto" w:fill="FFFFFF"/>
        <w:spacing w:before="100" w:beforeAutospacing="1" w:after="100" w:afterAutospacing="1" w:line="240" w:lineRule="auto"/>
        <w:jc w:val="both"/>
        <w:textAlignment w:val="baseline"/>
        <w:rPr>
          <w:rFonts w:ascii="Verdana" w:eastAsia="Times New Roman" w:hAnsi="Verdana" w:cs="Calibri"/>
          <w:color w:val="000000"/>
          <w:lang w:eastAsia="es-CL"/>
        </w:rPr>
      </w:pPr>
      <w:r w:rsidRPr="005431B7">
        <w:rPr>
          <w:rFonts w:ascii="Verdana" w:eastAsia="Times New Roman" w:hAnsi="Verdana" w:cs="Calibri"/>
          <w:color w:val="000000"/>
          <w:lang w:eastAsia="es-CL"/>
        </w:rPr>
        <w:t>Vínculo con identidad local o temática del evento</w:t>
      </w:r>
    </w:p>
    <w:p w:rsidR="005431B7" w:rsidRPr="005431B7" w:rsidRDefault="005431B7" w:rsidP="008D1A17">
      <w:pPr>
        <w:numPr>
          <w:ilvl w:val="1"/>
          <w:numId w:val="5"/>
        </w:numPr>
        <w:shd w:val="clear" w:color="auto" w:fill="FFFFFF"/>
        <w:spacing w:before="100" w:beforeAutospacing="1" w:after="100" w:afterAutospacing="1" w:line="240" w:lineRule="auto"/>
        <w:jc w:val="both"/>
        <w:textAlignment w:val="baseline"/>
        <w:rPr>
          <w:rFonts w:ascii="Verdana" w:eastAsia="Times New Roman" w:hAnsi="Verdana" w:cs="Calibri"/>
          <w:color w:val="000000"/>
          <w:lang w:eastAsia="es-CL"/>
        </w:rPr>
      </w:pPr>
      <w:r w:rsidRPr="005431B7">
        <w:rPr>
          <w:rFonts w:ascii="Verdana" w:eastAsia="Times New Roman" w:hAnsi="Verdana" w:cs="Calibri"/>
          <w:color w:val="000000"/>
          <w:lang w:eastAsia="es-CL"/>
        </w:rPr>
        <w:t>Formalización</w:t>
      </w:r>
    </w:p>
    <w:p w:rsidR="005431B7" w:rsidRPr="005431B7" w:rsidRDefault="005431B7" w:rsidP="008D1A17">
      <w:pPr>
        <w:numPr>
          <w:ilvl w:val="1"/>
          <w:numId w:val="5"/>
        </w:numPr>
        <w:shd w:val="clear" w:color="auto" w:fill="FFFFFF"/>
        <w:spacing w:before="100" w:beforeAutospacing="1" w:after="100" w:afterAutospacing="1" w:line="240" w:lineRule="auto"/>
        <w:jc w:val="both"/>
        <w:textAlignment w:val="baseline"/>
        <w:rPr>
          <w:rFonts w:ascii="Verdana" w:eastAsia="Times New Roman" w:hAnsi="Verdana" w:cs="Calibri"/>
          <w:color w:val="000000"/>
          <w:lang w:eastAsia="es-CL"/>
        </w:rPr>
      </w:pPr>
      <w:r w:rsidRPr="005431B7">
        <w:rPr>
          <w:rFonts w:ascii="Verdana" w:eastAsia="Times New Roman" w:hAnsi="Verdana" w:cs="Calibri"/>
          <w:color w:val="000000"/>
          <w:lang w:eastAsia="es-CL"/>
        </w:rPr>
        <w:t>Residencia local </w:t>
      </w:r>
    </w:p>
    <w:p w:rsidR="005431B7" w:rsidRPr="005431B7" w:rsidRDefault="005431B7" w:rsidP="008D1A17">
      <w:pPr>
        <w:numPr>
          <w:ilvl w:val="1"/>
          <w:numId w:val="5"/>
        </w:numPr>
        <w:shd w:val="clear" w:color="auto" w:fill="FFFFFF"/>
        <w:spacing w:before="100" w:beforeAutospacing="1" w:after="100" w:afterAutospacing="1" w:line="240" w:lineRule="auto"/>
        <w:jc w:val="both"/>
        <w:textAlignment w:val="baseline"/>
        <w:rPr>
          <w:rFonts w:ascii="Verdana" w:eastAsia="Times New Roman" w:hAnsi="Verdana" w:cs="Calibri"/>
          <w:color w:val="000000"/>
          <w:lang w:eastAsia="es-CL"/>
        </w:rPr>
      </w:pPr>
      <w:r w:rsidRPr="005431B7">
        <w:rPr>
          <w:rFonts w:ascii="Verdana" w:eastAsia="Times New Roman" w:hAnsi="Verdana" w:cs="Calibri"/>
          <w:color w:val="000000"/>
          <w:lang w:eastAsia="es-CL"/>
        </w:rPr>
        <w:t>Sustentabilidad</w:t>
      </w:r>
    </w:p>
    <w:p w:rsidR="005431B7" w:rsidRPr="005431B7" w:rsidRDefault="005431B7" w:rsidP="008D1A17">
      <w:pPr>
        <w:shd w:val="clear" w:color="auto" w:fill="FFFFFF"/>
        <w:spacing w:line="240" w:lineRule="auto"/>
        <w:jc w:val="both"/>
        <w:textAlignment w:val="baseline"/>
        <w:rPr>
          <w:rFonts w:ascii="Verdana" w:eastAsia="Times New Roman" w:hAnsi="Verdana" w:cs="Calibri"/>
          <w:color w:val="000000"/>
          <w:lang w:eastAsia="es-CL"/>
        </w:rPr>
      </w:pPr>
      <w:r w:rsidRPr="005431B7">
        <w:rPr>
          <w:rFonts w:ascii="Verdana" w:eastAsia="Times New Roman" w:hAnsi="Verdana" w:cs="Calibri"/>
          <w:color w:val="000000"/>
          <w:lang w:eastAsia="es-CL"/>
        </w:rPr>
        <w:t>Cada criterio contaba con una pauta de evaluación detallada y puntajes asignables de acuerdo a lo indicado en las bases.</w:t>
      </w:r>
    </w:p>
    <w:p w:rsidR="005431B7" w:rsidRDefault="005431B7" w:rsidP="008D1A17">
      <w:pPr>
        <w:numPr>
          <w:ilvl w:val="0"/>
          <w:numId w:val="6"/>
        </w:numPr>
        <w:shd w:val="clear" w:color="auto" w:fill="FFFFFF"/>
        <w:spacing w:before="100" w:beforeAutospacing="1" w:after="100" w:afterAutospacing="1" w:line="240" w:lineRule="auto"/>
        <w:jc w:val="both"/>
        <w:textAlignment w:val="baseline"/>
        <w:rPr>
          <w:rFonts w:ascii="Verdana" w:eastAsia="Times New Roman" w:hAnsi="Verdana" w:cs="Calibri"/>
          <w:color w:val="000000"/>
          <w:lang w:eastAsia="es-CL"/>
        </w:rPr>
      </w:pPr>
      <w:r w:rsidRPr="005431B7">
        <w:rPr>
          <w:rFonts w:ascii="Verdana" w:eastAsia="Times New Roman" w:hAnsi="Verdana" w:cs="Calibri"/>
          <w:b/>
          <w:bCs/>
          <w:color w:val="000000"/>
          <w:lang w:eastAsia="es-CL"/>
        </w:rPr>
        <w:t>Observaciones sobre postulaciones adjudicadas:</w:t>
      </w:r>
      <w:r w:rsidRPr="005431B7">
        <w:rPr>
          <w:rFonts w:ascii="Verdana" w:eastAsia="Times New Roman" w:hAnsi="Verdana" w:cs="Calibri"/>
          <w:color w:val="000000"/>
          <w:lang w:eastAsia="es-CL"/>
        </w:rPr>
        <w:t xml:space="preserve"> En relación con su observación respecto a stands con productos de origen chino comprados en Meiggs, se deja constancia de que toda la información presentada por los postulantes fue evaluada conforme a lo declarado por cada uno en su postulación. Aquellos casos que no cumplieran con los requisitos estipulados en las bases fueron descartados o no obtuvieron los puntajes mínimos para ser seleccionados. No obstante, si usted dispone de antecedentes adicionales </w:t>
      </w:r>
      <w:r w:rsidRPr="005431B7">
        <w:rPr>
          <w:rFonts w:ascii="Verdana" w:eastAsia="Times New Roman" w:hAnsi="Verdana" w:cs="Calibri"/>
          <w:color w:val="000000"/>
          <w:lang w:eastAsia="es-CL"/>
        </w:rPr>
        <w:lastRenderedPageBreak/>
        <w:t>que respalden una eventual infracción a las bases, le solicitamos compartirlos formalmente para su revisión.</w:t>
      </w:r>
    </w:p>
    <w:p w:rsidR="005431B7" w:rsidRPr="005431B7" w:rsidRDefault="005431B7" w:rsidP="008D1A17">
      <w:pPr>
        <w:numPr>
          <w:ilvl w:val="1"/>
          <w:numId w:val="6"/>
        </w:numPr>
        <w:shd w:val="clear" w:color="auto" w:fill="FFFFFF"/>
        <w:spacing w:before="100" w:beforeAutospacing="1" w:after="100" w:afterAutospacing="1" w:line="240" w:lineRule="auto"/>
        <w:jc w:val="both"/>
        <w:textAlignment w:val="baseline"/>
        <w:rPr>
          <w:rFonts w:ascii="Verdana" w:eastAsia="Times New Roman" w:hAnsi="Verdana" w:cs="Calibri"/>
          <w:color w:val="000000"/>
          <w:lang w:eastAsia="es-CL"/>
        </w:rPr>
      </w:pPr>
      <w:r w:rsidRPr="005431B7">
        <w:rPr>
          <w:rFonts w:ascii="Verdana" w:eastAsia="Times New Roman" w:hAnsi="Verdana" w:cs="Calibri"/>
          <w:color w:val="000000"/>
          <w:lang w:eastAsia="es-CL"/>
        </w:rPr>
        <w:t>.</w:t>
      </w:r>
    </w:p>
    <w:p w:rsidR="005431B7" w:rsidRPr="005431B7" w:rsidRDefault="005431B7" w:rsidP="008D1A17">
      <w:pPr>
        <w:shd w:val="clear" w:color="auto" w:fill="FFFFFF"/>
        <w:spacing w:line="240" w:lineRule="auto"/>
        <w:jc w:val="both"/>
        <w:textAlignment w:val="baseline"/>
        <w:rPr>
          <w:rFonts w:ascii="Verdana" w:eastAsia="Times New Roman" w:hAnsi="Verdana" w:cs="Calibri"/>
          <w:color w:val="000000"/>
          <w:lang w:eastAsia="es-CL"/>
        </w:rPr>
      </w:pPr>
      <w:r w:rsidRPr="005431B7">
        <w:rPr>
          <w:rFonts w:ascii="Verdana" w:eastAsia="Times New Roman" w:hAnsi="Verdana" w:cs="Calibri"/>
          <w:color w:val="000000"/>
          <w:lang w:eastAsia="es-CL"/>
        </w:rPr>
        <w:t>Esperamos que esta información le sea útil para aclarar sus inquietudes.</w:t>
      </w:r>
    </w:p>
    <w:p w:rsidR="00B04BBC" w:rsidRPr="008D1A17" w:rsidRDefault="00B04BBC" w:rsidP="008D1A17">
      <w:pPr>
        <w:shd w:val="clear" w:color="auto" w:fill="FFFFFF"/>
        <w:spacing w:after="0" w:line="240" w:lineRule="auto"/>
        <w:jc w:val="both"/>
        <w:textAlignment w:val="baseline"/>
        <w:rPr>
          <w:rFonts w:ascii="Verdana" w:eastAsia="Times New Roman" w:hAnsi="Verdana" w:cs="Times New Roman"/>
          <w:color w:val="000000"/>
          <w:sz w:val="24"/>
          <w:szCs w:val="24"/>
          <w:lang w:eastAsia="es-CL"/>
        </w:rPr>
      </w:pPr>
    </w:p>
    <w:p w:rsidR="00B04BBC" w:rsidRPr="008D1A17" w:rsidRDefault="00B04BBC" w:rsidP="008D1A17">
      <w:pPr>
        <w:shd w:val="clear" w:color="auto" w:fill="FFFFFF"/>
        <w:spacing w:after="0" w:line="240" w:lineRule="auto"/>
        <w:jc w:val="both"/>
        <w:textAlignment w:val="baseline"/>
        <w:rPr>
          <w:rFonts w:ascii="Verdana" w:eastAsia="Times New Roman" w:hAnsi="Verdana" w:cs="Times New Roman"/>
          <w:color w:val="000000"/>
          <w:sz w:val="24"/>
          <w:szCs w:val="24"/>
          <w:lang w:eastAsia="es-CL"/>
        </w:rPr>
      </w:pPr>
      <w:r w:rsidRPr="008D1A17">
        <w:rPr>
          <w:rFonts w:ascii="Verdana" w:eastAsia="Times New Roman" w:hAnsi="Verdana" w:cs="Times New Roman"/>
          <w:color w:val="000000"/>
          <w:sz w:val="24"/>
          <w:szCs w:val="24"/>
          <w:lang w:eastAsia="es-CL"/>
        </w:rPr>
        <w:t>Es todo cuanto podemos informar.</w:t>
      </w:r>
    </w:p>
    <w:p w:rsidR="00B04BBC" w:rsidRPr="008D1A17" w:rsidRDefault="00B04BBC" w:rsidP="008D1A17">
      <w:pPr>
        <w:shd w:val="clear" w:color="auto" w:fill="FFFFFF"/>
        <w:spacing w:after="0" w:line="240" w:lineRule="auto"/>
        <w:jc w:val="both"/>
        <w:textAlignment w:val="baseline"/>
        <w:rPr>
          <w:rFonts w:ascii="Verdana" w:eastAsia="Times New Roman" w:hAnsi="Verdana" w:cs="Times New Roman"/>
          <w:color w:val="000000"/>
          <w:sz w:val="24"/>
          <w:szCs w:val="24"/>
          <w:lang w:eastAsia="es-CL"/>
        </w:rPr>
      </w:pPr>
    </w:p>
    <w:p w:rsidR="00B04BBC" w:rsidRPr="008D1A17" w:rsidRDefault="00B04BBC" w:rsidP="008D1A17">
      <w:pPr>
        <w:shd w:val="clear" w:color="auto" w:fill="FFFFFF"/>
        <w:spacing w:after="0" w:line="240" w:lineRule="auto"/>
        <w:jc w:val="both"/>
        <w:textAlignment w:val="baseline"/>
        <w:rPr>
          <w:rFonts w:ascii="Verdana" w:eastAsia="Times New Roman" w:hAnsi="Verdana" w:cs="Times New Roman"/>
          <w:color w:val="000000"/>
          <w:sz w:val="24"/>
          <w:szCs w:val="24"/>
          <w:lang w:eastAsia="es-CL"/>
        </w:rPr>
      </w:pPr>
    </w:p>
    <w:p w:rsidR="00B04BBC" w:rsidRPr="008D1A17" w:rsidRDefault="00B04BBC" w:rsidP="008D1A17">
      <w:pPr>
        <w:shd w:val="clear" w:color="auto" w:fill="FFFFFF"/>
        <w:spacing w:after="0" w:line="240" w:lineRule="auto"/>
        <w:jc w:val="both"/>
        <w:textAlignment w:val="baseline"/>
        <w:rPr>
          <w:rFonts w:ascii="Verdana" w:eastAsia="Times New Roman" w:hAnsi="Verdana" w:cs="Times New Roman"/>
          <w:color w:val="000000"/>
          <w:sz w:val="24"/>
          <w:szCs w:val="24"/>
          <w:lang w:eastAsia="es-CL"/>
        </w:rPr>
      </w:pPr>
      <w:r w:rsidRPr="008D1A17">
        <w:rPr>
          <w:rFonts w:ascii="Verdana" w:eastAsia="Times New Roman" w:hAnsi="Verdana" w:cs="Times New Roman"/>
          <w:color w:val="000000"/>
          <w:sz w:val="24"/>
          <w:szCs w:val="24"/>
          <w:lang w:eastAsia="es-CL"/>
        </w:rPr>
        <w:t>Sin otro particular, se despide atentamente.</w:t>
      </w:r>
    </w:p>
    <w:p w:rsidR="00AF3F7D" w:rsidRPr="008D1A17" w:rsidRDefault="00AF3F7D" w:rsidP="00AF3F7D">
      <w:pPr>
        <w:jc w:val="both"/>
        <w:rPr>
          <w:rFonts w:ascii="Verdana" w:hAnsi="Verdana"/>
          <w:sz w:val="20"/>
          <w:szCs w:val="20"/>
        </w:rPr>
      </w:pPr>
    </w:p>
    <w:p w:rsidR="00AF3F7D" w:rsidRPr="008D1A17" w:rsidRDefault="00AF3F7D" w:rsidP="00AF3F7D">
      <w:pPr>
        <w:jc w:val="both"/>
        <w:rPr>
          <w:rFonts w:ascii="Verdana" w:hAnsi="Verdana"/>
          <w:sz w:val="20"/>
          <w:szCs w:val="20"/>
        </w:rPr>
      </w:pPr>
    </w:p>
    <w:p w:rsidR="00AF3F7D" w:rsidRPr="008D1A17" w:rsidRDefault="00B04BBC" w:rsidP="00AF3F7D">
      <w:pPr>
        <w:jc w:val="center"/>
        <w:rPr>
          <w:rFonts w:ascii="Verdana" w:hAnsi="Verdana"/>
          <w:b/>
          <w:i/>
          <w:sz w:val="20"/>
          <w:szCs w:val="20"/>
        </w:rPr>
      </w:pPr>
      <w:r w:rsidRPr="008D1A17">
        <w:rPr>
          <w:rFonts w:ascii="Verdana" w:hAnsi="Verdana"/>
          <w:b/>
          <w:i/>
          <w:sz w:val="20"/>
          <w:szCs w:val="20"/>
        </w:rPr>
        <w:t>PATRICIO MARÍN MORENO</w:t>
      </w:r>
    </w:p>
    <w:p w:rsidR="00AF3F7D" w:rsidRPr="008D1A17" w:rsidRDefault="00B04BBC" w:rsidP="00AF3F7D">
      <w:pPr>
        <w:jc w:val="center"/>
        <w:rPr>
          <w:rFonts w:ascii="Verdana" w:hAnsi="Verdana"/>
          <w:b/>
          <w:i/>
          <w:sz w:val="20"/>
          <w:szCs w:val="20"/>
        </w:rPr>
      </w:pPr>
      <w:r w:rsidRPr="008D1A17">
        <w:rPr>
          <w:rFonts w:ascii="Verdana" w:hAnsi="Verdana"/>
          <w:b/>
          <w:i/>
          <w:sz w:val="20"/>
          <w:szCs w:val="20"/>
        </w:rPr>
        <w:t>DIRECTOR</w:t>
      </w:r>
    </w:p>
    <w:p w:rsidR="00AF3F7D" w:rsidRPr="008D1A17" w:rsidRDefault="00AF3F7D" w:rsidP="00EE1FA0">
      <w:pPr>
        <w:jc w:val="center"/>
        <w:rPr>
          <w:rFonts w:ascii="Verdana" w:hAnsi="Verdana"/>
          <w:b/>
          <w:i/>
          <w:sz w:val="20"/>
          <w:szCs w:val="20"/>
        </w:rPr>
      </w:pPr>
      <w:r w:rsidRPr="008D1A17">
        <w:rPr>
          <w:rFonts w:ascii="Verdana" w:hAnsi="Verdana"/>
          <w:b/>
          <w:i/>
          <w:sz w:val="20"/>
          <w:szCs w:val="20"/>
        </w:rPr>
        <w:t>DIRECCIÓN DE DESARROLLO COMUNITARIO</w:t>
      </w:r>
    </w:p>
    <w:p w:rsidR="00EE1FA0" w:rsidRDefault="00EE1FA0" w:rsidP="00EE1FA0">
      <w:pPr>
        <w:jc w:val="center"/>
        <w:rPr>
          <w:rFonts w:ascii="Verdana" w:hAnsi="Verdana"/>
          <w:b/>
          <w:i/>
          <w:sz w:val="20"/>
          <w:szCs w:val="20"/>
        </w:rPr>
      </w:pPr>
    </w:p>
    <w:p w:rsidR="00EE1FA0" w:rsidRDefault="00EE1FA0" w:rsidP="00EE1FA0">
      <w:pPr>
        <w:jc w:val="center"/>
        <w:rPr>
          <w:rFonts w:ascii="Verdana" w:hAnsi="Verdana"/>
          <w:b/>
          <w:i/>
          <w:sz w:val="20"/>
          <w:szCs w:val="20"/>
        </w:rPr>
      </w:pPr>
    </w:p>
    <w:p w:rsidR="00EE1FA0" w:rsidRDefault="00EE1FA0" w:rsidP="00EE1FA0">
      <w:pPr>
        <w:jc w:val="center"/>
        <w:rPr>
          <w:rFonts w:ascii="Verdana" w:hAnsi="Verdana"/>
          <w:b/>
          <w:i/>
          <w:sz w:val="20"/>
          <w:szCs w:val="20"/>
        </w:rPr>
      </w:pPr>
    </w:p>
    <w:p w:rsidR="00EE1FA0" w:rsidRDefault="00EE1FA0" w:rsidP="00EE1FA0">
      <w:pPr>
        <w:jc w:val="center"/>
        <w:rPr>
          <w:rFonts w:ascii="Verdana" w:hAnsi="Verdana"/>
          <w:b/>
          <w:i/>
          <w:sz w:val="20"/>
          <w:szCs w:val="20"/>
        </w:rPr>
      </w:pPr>
    </w:p>
    <w:p w:rsidR="00EE1FA0" w:rsidRPr="00AF3F7D" w:rsidRDefault="00EE1FA0" w:rsidP="00EE1FA0">
      <w:pPr>
        <w:jc w:val="center"/>
        <w:rPr>
          <w:rFonts w:ascii="Verdana" w:hAnsi="Verdana"/>
          <w:b/>
          <w:i/>
          <w:sz w:val="20"/>
          <w:szCs w:val="20"/>
        </w:rPr>
      </w:pPr>
    </w:p>
    <w:sectPr w:rsidR="00EE1FA0" w:rsidRPr="00AF3F7D" w:rsidSect="00EF0D1A">
      <w:pgSz w:w="12240" w:h="15840"/>
      <w:pgMar w:top="1417" w:right="118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74A2"/>
    <w:multiLevelType w:val="multilevel"/>
    <w:tmpl w:val="52F86488"/>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8A0916"/>
    <w:multiLevelType w:val="hybridMultilevel"/>
    <w:tmpl w:val="6AB2ADA4"/>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 w15:restartNumberingAfterBreak="0">
    <w:nsid w:val="25185177"/>
    <w:multiLevelType w:val="hybridMultilevel"/>
    <w:tmpl w:val="19508CAA"/>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15:restartNumberingAfterBreak="0">
    <w:nsid w:val="448E3185"/>
    <w:multiLevelType w:val="multilevel"/>
    <w:tmpl w:val="000074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351DFC"/>
    <w:multiLevelType w:val="hybridMultilevel"/>
    <w:tmpl w:val="E7589C56"/>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5" w15:restartNumberingAfterBreak="0">
    <w:nsid w:val="6871799E"/>
    <w:multiLevelType w:val="hybridMultilevel"/>
    <w:tmpl w:val="E20A290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C9"/>
    <w:rsid w:val="00011FA1"/>
    <w:rsid w:val="0013488A"/>
    <w:rsid w:val="00163F8D"/>
    <w:rsid w:val="001A117D"/>
    <w:rsid w:val="001B0D0E"/>
    <w:rsid w:val="00340E43"/>
    <w:rsid w:val="00352F79"/>
    <w:rsid w:val="004A7D5E"/>
    <w:rsid w:val="004C22C9"/>
    <w:rsid w:val="0050527B"/>
    <w:rsid w:val="00520613"/>
    <w:rsid w:val="005431B7"/>
    <w:rsid w:val="00735AE3"/>
    <w:rsid w:val="00787CC8"/>
    <w:rsid w:val="007E246E"/>
    <w:rsid w:val="008424C7"/>
    <w:rsid w:val="008D1A17"/>
    <w:rsid w:val="009E5DCD"/>
    <w:rsid w:val="00A115E9"/>
    <w:rsid w:val="00AF3F7D"/>
    <w:rsid w:val="00B04BBC"/>
    <w:rsid w:val="00BD0A99"/>
    <w:rsid w:val="00BD44DE"/>
    <w:rsid w:val="00C60D28"/>
    <w:rsid w:val="00D30AF8"/>
    <w:rsid w:val="00D77E3B"/>
    <w:rsid w:val="00DF3E70"/>
    <w:rsid w:val="00E46481"/>
    <w:rsid w:val="00EE1FA0"/>
    <w:rsid w:val="00EF0D1A"/>
    <w:rsid w:val="00F9280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2F27F-6367-459B-9D3D-E2A32A362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5AE3"/>
    <w:pPr>
      <w:ind w:left="720"/>
      <w:contextualSpacing/>
    </w:pPr>
  </w:style>
  <w:style w:type="table" w:styleId="Tablaconcuadrcula">
    <w:name w:val="Table Grid"/>
    <w:basedOn w:val="Tablanormal"/>
    <w:uiPriority w:val="39"/>
    <w:rsid w:val="009E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E5D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5DCD"/>
    <w:rPr>
      <w:rFonts w:ascii="Segoe UI" w:hAnsi="Segoe UI" w:cs="Segoe UI"/>
      <w:sz w:val="18"/>
      <w:szCs w:val="18"/>
    </w:rPr>
  </w:style>
  <w:style w:type="character" w:customStyle="1" w:styleId="markwjniqryod">
    <w:name w:val="markwjniqryod"/>
    <w:basedOn w:val="Fuentedeprrafopredeter"/>
    <w:rsid w:val="00B04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781535">
      <w:bodyDiv w:val="1"/>
      <w:marLeft w:val="0"/>
      <w:marRight w:val="0"/>
      <w:marTop w:val="0"/>
      <w:marBottom w:val="0"/>
      <w:divBdr>
        <w:top w:val="none" w:sz="0" w:space="0" w:color="auto"/>
        <w:left w:val="none" w:sz="0" w:space="0" w:color="auto"/>
        <w:bottom w:val="none" w:sz="0" w:space="0" w:color="auto"/>
        <w:right w:val="none" w:sz="0" w:space="0" w:color="auto"/>
      </w:divBdr>
      <w:divsChild>
        <w:div w:id="1203060210">
          <w:marLeft w:val="0"/>
          <w:marRight w:val="0"/>
          <w:marTop w:val="0"/>
          <w:marBottom w:val="0"/>
          <w:divBdr>
            <w:top w:val="none" w:sz="0" w:space="0" w:color="auto"/>
            <w:left w:val="none" w:sz="0" w:space="0" w:color="auto"/>
            <w:bottom w:val="none" w:sz="0" w:space="0" w:color="auto"/>
            <w:right w:val="none" w:sz="0" w:space="0" w:color="auto"/>
          </w:divBdr>
        </w:div>
        <w:div w:id="323973038">
          <w:marLeft w:val="0"/>
          <w:marRight w:val="0"/>
          <w:marTop w:val="0"/>
          <w:marBottom w:val="0"/>
          <w:divBdr>
            <w:top w:val="none" w:sz="0" w:space="0" w:color="auto"/>
            <w:left w:val="none" w:sz="0" w:space="0" w:color="auto"/>
            <w:bottom w:val="none" w:sz="0" w:space="0" w:color="auto"/>
            <w:right w:val="none" w:sz="0" w:space="0" w:color="auto"/>
          </w:divBdr>
        </w:div>
      </w:divsChild>
    </w:div>
    <w:div w:id="653027369">
      <w:bodyDiv w:val="1"/>
      <w:marLeft w:val="0"/>
      <w:marRight w:val="0"/>
      <w:marTop w:val="0"/>
      <w:marBottom w:val="0"/>
      <w:divBdr>
        <w:top w:val="none" w:sz="0" w:space="0" w:color="auto"/>
        <w:left w:val="none" w:sz="0" w:space="0" w:color="auto"/>
        <w:bottom w:val="none" w:sz="0" w:space="0" w:color="auto"/>
        <w:right w:val="none" w:sz="0" w:space="0" w:color="auto"/>
      </w:divBdr>
      <w:divsChild>
        <w:div w:id="1240754569">
          <w:marLeft w:val="0"/>
          <w:marRight w:val="0"/>
          <w:marTop w:val="240"/>
          <w:marBottom w:val="240"/>
          <w:divBdr>
            <w:top w:val="none" w:sz="0" w:space="0" w:color="auto"/>
            <w:left w:val="none" w:sz="0" w:space="0" w:color="auto"/>
            <w:bottom w:val="none" w:sz="0" w:space="0" w:color="auto"/>
            <w:right w:val="none" w:sz="0" w:space="0" w:color="auto"/>
          </w:divBdr>
        </w:div>
        <w:div w:id="737628544">
          <w:marLeft w:val="0"/>
          <w:marRight w:val="0"/>
          <w:marTop w:val="240"/>
          <w:marBottom w:val="240"/>
          <w:divBdr>
            <w:top w:val="none" w:sz="0" w:space="0" w:color="auto"/>
            <w:left w:val="none" w:sz="0" w:space="0" w:color="auto"/>
            <w:bottom w:val="none" w:sz="0" w:space="0" w:color="auto"/>
            <w:right w:val="none" w:sz="0" w:space="0" w:color="auto"/>
          </w:divBdr>
        </w:div>
        <w:div w:id="855848115">
          <w:marLeft w:val="0"/>
          <w:marRight w:val="0"/>
          <w:marTop w:val="240"/>
          <w:marBottom w:val="240"/>
          <w:divBdr>
            <w:top w:val="none" w:sz="0" w:space="0" w:color="auto"/>
            <w:left w:val="none" w:sz="0" w:space="0" w:color="auto"/>
            <w:bottom w:val="none" w:sz="0" w:space="0" w:color="auto"/>
            <w:right w:val="none" w:sz="0" w:space="0" w:color="auto"/>
          </w:divBdr>
        </w:div>
        <w:div w:id="1341467666">
          <w:marLeft w:val="0"/>
          <w:marRight w:val="0"/>
          <w:marTop w:val="240"/>
          <w:marBottom w:val="240"/>
          <w:divBdr>
            <w:top w:val="none" w:sz="0" w:space="0" w:color="auto"/>
            <w:left w:val="none" w:sz="0" w:space="0" w:color="auto"/>
            <w:bottom w:val="none" w:sz="0" w:space="0" w:color="auto"/>
            <w:right w:val="none" w:sz="0" w:space="0" w:color="auto"/>
          </w:divBdr>
        </w:div>
        <w:div w:id="1120685958">
          <w:marLeft w:val="0"/>
          <w:marRight w:val="0"/>
          <w:marTop w:val="240"/>
          <w:marBottom w:val="240"/>
          <w:divBdr>
            <w:top w:val="none" w:sz="0" w:space="0" w:color="auto"/>
            <w:left w:val="none" w:sz="0" w:space="0" w:color="auto"/>
            <w:bottom w:val="none" w:sz="0" w:space="0" w:color="auto"/>
            <w:right w:val="none" w:sz="0" w:space="0" w:color="auto"/>
          </w:divBdr>
        </w:div>
        <w:div w:id="1529414516">
          <w:marLeft w:val="0"/>
          <w:marRight w:val="0"/>
          <w:marTop w:val="240"/>
          <w:marBottom w:val="240"/>
          <w:divBdr>
            <w:top w:val="none" w:sz="0" w:space="0" w:color="auto"/>
            <w:left w:val="none" w:sz="0" w:space="0" w:color="auto"/>
            <w:bottom w:val="none" w:sz="0" w:space="0" w:color="auto"/>
            <w:right w:val="none" w:sz="0" w:space="0" w:color="auto"/>
          </w:divBdr>
        </w:div>
        <w:div w:id="3750690">
          <w:marLeft w:val="0"/>
          <w:marRight w:val="0"/>
          <w:marTop w:val="240"/>
          <w:marBottom w:val="240"/>
          <w:divBdr>
            <w:top w:val="none" w:sz="0" w:space="0" w:color="auto"/>
            <w:left w:val="none" w:sz="0" w:space="0" w:color="auto"/>
            <w:bottom w:val="none" w:sz="0" w:space="0" w:color="auto"/>
            <w:right w:val="none" w:sz="0" w:space="0" w:color="auto"/>
          </w:divBdr>
        </w:div>
        <w:div w:id="538052686">
          <w:marLeft w:val="0"/>
          <w:marRight w:val="0"/>
          <w:marTop w:val="240"/>
          <w:marBottom w:val="240"/>
          <w:divBdr>
            <w:top w:val="none" w:sz="0" w:space="0" w:color="auto"/>
            <w:left w:val="none" w:sz="0" w:space="0" w:color="auto"/>
            <w:bottom w:val="none" w:sz="0" w:space="0" w:color="auto"/>
            <w:right w:val="none" w:sz="0" w:space="0" w:color="auto"/>
          </w:divBdr>
        </w:div>
        <w:div w:id="628123955">
          <w:marLeft w:val="600"/>
          <w:marRight w:val="0"/>
          <w:marTop w:val="240"/>
          <w:marBottom w:val="240"/>
          <w:divBdr>
            <w:top w:val="none" w:sz="0" w:space="0" w:color="auto"/>
            <w:left w:val="none" w:sz="0" w:space="0" w:color="auto"/>
            <w:bottom w:val="none" w:sz="0" w:space="0" w:color="auto"/>
            <w:right w:val="none" w:sz="0" w:space="0" w:color="auto"/>
          </w:divBdr>
        </w:div>
        <w:div w:id="642586209">
          <w:marLeft w:val="0"/>
          <w:marRight w:val="0"/>
          <w:marTop w:val="240"/>
          <w:marBottom w:val="240"/>
          <w:divBdr>
            <w:top w:val="none" w:sz="0" w:space="0" w:color="auto"/>
            <w:left w:val="none" w:sz="0" w:space="0" w:color="auto"/>
            <w:bottom w:val="none" w:sz="0" w:space="0" w:color="auto"/>
            <w:right w:val="none" w:sz="0" w:space="0" w:color="auto"/>
          </w:divBdr>
        </w:div>
        <w:div w:id="238950794">
          <w:marLeft w:val="0"/>
          <w:marRight w:val="0"/>
          <w:marTop w:val="240"/>
          <w:marBottom w:val="240"/>
          <w:divBdr>
            <w:top w:val="none" w:sz="0" w:space="0" w:color="auto"/>
            <w:left w:val="none" w:sz="0" w:space="0" w:color="auto"/>
            <w:bottom w:val="none" w:sz="0" w:space="0" w:color="auto"/>
            <w:right w:val="none" w:sz="0" w:space="0" w:color="auto"/>
          </w:divBdr>
        </w:div>
        <w:div w:id="1546411046">
          <w:marLeft w:val="0"/>
          <w:marRight w:val="0"/>
          <w:marTop w:val="240"/>
          <w:marBottom w:val="240"/>
          <w:divBdr>
            <w:top w:val="none" w:sz="0" w:space="0" w:color="auto"/>
            <w:left w:val="none" w:sz="0" w:space="0" w:color="auto"/>
            <w:bottom w:val="none" w:sz="0" w:space="0" w:color="auto"/>
            <w:right w:val="none" w:sz="0" w:space="0" w:color="auto"/>
          </w:divBdr>
        </w:div>
        <w:div w:id="1195734868">
          <w:marLeft w:val="0"/>
          <w:marRight w:val="0"/>
          <w:marTop w:val="240"/>
          <w:marBottom w:val="240"/>
          <w:divBdr>
            <w:top w:val="none" w:sz="0" w:space="0" w:color="auto"/>
            <w:left w:val="none" w:sz="0" w:space="0" w:color="auto"/>
            <w:bottom w:val="none" w:sz="0" w:space="0" w:color="auto"/>
            <w:right w:val="none" w:sz="0" w:space="0" w:color="auto"/>
          </w:divBdr>
        </w:div>
        <w:div w:id="2108501189">
          <w:marLeft w:val="0"/>
          <w:marRight w:val="0"/>
          <w:marTop w:val="240"/>
          <w:marBottom w:val="240"/>
          <w:divBdr>
            <w:top w:val="none" w:sz="0" w:space="0" w:color="auto"/>
            <w:left w:val="none" w:sz="0" w:space="0" w:color="auto"/>
            <w:bottom w:val="none" w:sz="0" w:space="0" w:color="auto"/>
            <w:right w:val="none" w:sz="0" w:space="0" w:color="auto"/>
          </w:divBdr>
        </w:div>
        <w:div w:id="599339061">
          <w:marLeft w:val="0"/>
          <w:marRight w:val="0"/>
          <w:marTop w:val="240"/>
          <w:marBottom w:val="240"/>
          <w:divBdr>
            <w:top w:val="none" w:sz="0" w:space="0" w:color="auto"/>
            <w:left w:val="none" w:sz="0" w:space="0" w:color="auto"/>
            <w:bottom w:val="none" w:sz="0" w:space="0" w:color="auto"/>
            <w:right w:val="none" w:sz="0" w:space="0" w:color="auto"/>
          </w:divBdr>
        </w:div>
        <w:div w:id="1998536612">
          <w:marLeft w:val="0"/>
          <w:marRight w:val="0"/>
          <w:marTop w:val="240"/>
          <w:marBottom w:val="240"/>
          <w:divBdr>
            <w:top w:val="none" w:sz="0" w:space="0" w:color="auto"/>
            <w:left w:val="none" w:sz="0" w:space="0" w:color="auto"/>
            <w:bottom w:val="none" w:sz="0" w:space="0" w:color="auto"/>
            <w:right w:val="none" w:sz="0" w:space="0" w:color="auto"/>
          </w:divBdr>
        </w:div>
        <w:div w:id="414479637">
          <w:marLeft w:val="0"/>
          <w:marRight w:val="0"/>
          <w:marTop w:val="240"/>
          <w:marBottom w:val="240"/>
          <w:divBdr>
            <w:top w:val="none" w:sz="0" w:space="0" w:color="auto"/>
            <w:left w:val="none" w:sz="0" w:space="0" w:color="auto"/>
            <w:bottom w:val="none" w:sz="0" w:space="0" w:color="auto"/>
            <w:right w:val="none" w:sz="0" w:space="0" w:color="auto"/>
          </w:divBdr>
        </w:div>
        <w:div w:id="1106344663">
          <w:marLeft w:val="0"/>
          <w:marRight w:val="0"/>
          <w:marTop w:val="240"/>
          <w:marBottom w:val="240"/>
          <w:divBdr>
            <w:top w:val="none" w:sz="0" w:space="0" w:color="auto"/>
            <w:left w:val="none" w:sz="0" w:space="0" w:color="auto"/>
            <w:bottom w:val="none" w:sz="0" w:space="0" w:color="auto"/>
            <w:right w:val="none" w:sz="0" w:space="0" w:color="auto"/>
          </w:divBdr>
        </w:div>
      </w:divsChild>
    </w:div>
    <w:div w:id="745226700">
      <w:bodyDiv w:val="1"/>
      <w:marLeft w:val="0"/>
      <w:marRight w:val="0"/>
      <w:marTop w:val="0"/>
      <w:marBottom w:val="0"/>
      <w:divBdr>
        <w:top w:val="none" w:sz="0" w:space="0" w:color="auto"/>
        <w:left w:val="none" w:sz="0" w:space="0" w:color="auto"/>
        <w:bottom w:val="none" w:sz="0" w:space="0" w:color="auto"/>
        <w:right w:val="none" w:sz="0" w:space="0" w:color="auto"/>
      </w:divBdr>
      <w:divsChild>
        <w:div w:id="1962300904">
          <w:marLeft w:val="0"/>
          <w:marRight w:val="0"/>
          <w:marTop w:val="0"/>
          <w:marBottom w:val="0"/>
          <w:divBdr>
            <w:top w:val="none" w:sz="0" w:space="0" w:color="auto"/>
            <w:left w:val="none" w:sz="0" w:space="0" w:color="auto"/>
            <w:bottom w:val="none" w:sz="0" w:space="0" w:color="auto"/>
            <w:right w:val="none" w:sz="0" w:space="0" w:color="auto"/>
          </w:divBdr>
        </w:div>
        <w:div w:id="1126779947">
          <w:marLeft w:val="0"/>
          <w:marRight w:val="0"/>
          <w:marTop w:val="0"/>
          <w:marBottom w:val="0"/>
          <w:divBdr>
            <w:top w:val="none" w:sz="0" w:space="0" w:color="auto"/>
            <w:left w:val="none" w:sz="0" w:space="0" w:color="auto"/>
            <w:bottom w:val="none" w:sz="0" w:space="0" w:color="auto"/>
            <w:right w:val="none" w:sz="0" w:space="0" w:color="auto"/>
          </w:divBdr>
        </w:div>
      </w:divsChild>
    </w:div>
    <w:div w:id="876313350">
      <w:bodyDiv w:val="1"/>
      <w:marLeft w:val="0"/>
      <w:marRight w:val="0"/>
      <w:marTop w:val="0"/>
      <w:marBottom w:val="0"/>
      <w:divBdr>
        <w:top w:val="none" w:sz="0" w:space="0" w:color="auto"/>
        <w:left w:val="none" w:sz="0" w:space="0" w:color="auto"/>
        <w:bottom w:val="none" w:sz="0" w:space="0" w:color="auto"/>
        <w:right w:val="none" w:sz="0" w:space="0" w:color="auto"/>
      </w:divBdr>
    </w:div>
    <w:div w:id="101976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1562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I Municipaldidad Casablanca</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Guerrero</dc:creator>
  <cp:keywords/>
  <dc:description/>
  <cp:lastModifiedBy>Transparencia</cp:lastModifiedBy>
  <cp:revision>2</cp:revision>
  <cp:lastPrinted>2024-11-05T20:19:00Z</cp:lastPrinted>
  <dcterms:created xsi:type="dcterms:W3CDTF">2025-04-17T16:39:00Z</dcterms:created>
  <dcterms:modified xsi:type="dcterms:W3CDTF">2025-04-17T16:39:00Z</dcterms:modified>
</cp:coreProperties>
</file>